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3C" w:rsidRPr="00730EA0" w:rsidRDefault="00876C95" w:rsidP="00E6473C">
      <w:pPr>
        <w:spacing w:after="160" w:line="259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6210300" cy="8964586"/>
            <wp:effectExtent l="0" t="0" r="0" b="8255"/>
            <wp:docPr id="1" name="Рисунок 1" descr="C:\Users\ФАНИЯ\Desktop\178215481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\Desktop\17821548159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96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FE5" w:rsidRDefault="00706FE5" w:rsidP="00706FE5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28"/>
        </w:rPr>
      </w:pPr>
    </w:p>
    <w:p w:rsidR="00706FE5" w:rsidRDefault="00706FE5" w:rsidP="00706FE5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28"/>
        </w:rPr>
      </w:pPr>
    </w:p>
    <w:p w:rsidR="001069D6" w:rsidRPr="00DE518C" w:rsidRDefault="001069D6" w:rsidP="00E6473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518C" w:rsidRPr="00B8316A" w:rsidRDefault="00DE518C" w:rsidP="00B8316A">
      <w:pPr>
        <w:widowControl w:val="0"/>
        <w:autoSpaceDE w:val="0"/>
        <w:autoSpaceDN w:val="0"/>
        <w:spacing w:before="70" w:after="0" w:line="240" w:lineRule="auto"/>
        <w:ind w:left="768" w:right="601"/>
        <w:jc w:val="center"/>
        <w:rPr>
          <w:rFonts w:ascii="Times New Roman" w:eastAsia="Times New Roman" w:hAnsi="Times New Roman" w:cs="Times New Roman"/>
          <w:spacing w:val="-2"/>
          <w:sz w:val="30"/>
        </w:rPr>
      </w:pPr>
      <w:r w:rsidRPr="00DE518C">
        <w:rPr>
          <w:rFonts w:ascii="Times New Roman" w:eastAsia="Times New Roman" w:hAnsi="Times New Roman" w:cs="Times New Roman"/>
          <w:sz w:val="30"/>
        </w:rPr>
        <w:t>ДОПОЛНИТЕЛЬНОЕ</w:t>
      </w:r>
      <w:r w:rsidRPr="00DE518C">
        <w:rPr>
          <w:rFonts w:ascii="Times New Roman" w:eastAsia="Times New Roman" w:hAnsi="Times New Roman" w:cs="Times New Roman"/>
          <w:spacing w:val="-11"/>
          <w:sz w:val="30"/>
        </w:rPr>
        <w:t xml:space="preserve"> </w:t>
      </w:r>
      <w:r w:rsidRPr="00DE518C">
        <w:rPr>
          <w:rFonts w:ascii="Times New Roman" w:eastAsia="Times New Roman" w:hAnsi="Times New Roman" w:cs="Times New Roman"/>
          <w:spacing w:val="-2"/>
          <w:sz w:val="30"/>
        </w:rPr>
        <w:t>СОГЛАШЕНИЕ</w:t>
      </w:r>
    </w:p>
    <w:p w:rsidR="00DE518C" w:rsidRDefault="00DE518C" w:rsidP="008B2A0A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Hlk228050615"/>
      <w:proofErr w:type="gramStart"/>
      <w:r w:rsidRPr="004450A6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Муниципальное бюджетное </w:t>
      </w:r>
      <w:r w:rsidR="00BB75D1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</w:t>
      </w:r>
      <w:r w:rsidRPr="004450A6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образовательное  учреждение </w:t>
      </w:r>
      <w:r w:rsidR="00BB75D1" w:rsidRPr="00BB75D1">
        <w:rPr>
          <w:rFonts w:ascii="Times New Roman" w:eastAsia="Calibri" w:hAnsi="Times New Roman" w:cs="Times New Roman"/>
          <w:sz w:val="24"/>
          <w:szCs w:val="24"/>
        </w:rPr>
        <w:t>«Березинская основная  общеобразовательная школа»</w:t>
      </w:r>
      <w:r w:rsidR="00BB75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450A6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Атнинского</w:t>
      </w:r>
      <w:proofErr w:type="spellEnd"/>
      <w:r w:rsidRPr="004450A6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муниципального района Республики Татарстан в лице </w:t>
      </w:r>
      <w:r w:rsidR="00BB75D1" w:rsidRPr="00BB75D1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директора  Хайруллина  </w:t>
      </w:r>
      <w:proofErr w:type="spellStart"/>
      <w:r w:rsidR="00BB75D1" w:rsidRPr="00BB75D1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Рамиля</w:t>
      </w:r>
      <w:proofErr w:type="spellEnd"/>
      <w:r w:rsidR="00BB75D1" w:rsidRPr="00BB75D1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 </w:t>
      </w:r>
      <w:proofErr w:type="spellStart"/>
      <w:r w:rsidR="00BB75D1" w:rsidRPr="00BB75D1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Шамилевича</w:t>
      </w:r>
      <w:proofErr w:type="spellEnd"/>
      <w:r w:rsidRPr="004450A6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, </w:t>
      </w:r>
      <w:r w:rsidR="00BB75D1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</w:t>
      </w:r>
      <w:r w:rsidRPr="004450A6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действующего на основании Уст</w:t>
      </w:r>
      <w:r w:rsidR="00BB75D1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ава, именуемое в дальнейшем  МБ</w:t>
      </w:r>
      <w:r w:rsidRPr="004450A6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ОУ </w:t>
      </w:r>
      <w:r w:rsidR="00BB75D1" w:rsidRPr="00BB75D1">
        <w:rPr>
          <w:rFonts w:ascii="Times New Roman" w:eastAsia="Calibri" w:hAnsi="Times New Roman" w:cs="Times New Roman"/>
          <w:sz w:val="24"/>
          <w:szCs w:val="24"/>
        </w:rPr>
        <w:t>«Березинская осно</w:t>
      </w:r>
      <w:r w:rsidR="00BB75D1">
        <w:rPr>
          <w:rFonts w:ascii="Times New Roman" w:eastAsia="Calibri" w:hAnsi="Times New Roman" w:cs="Times New Roman"/>
          <w:sz w:val="24"/>
          <w:szCs w:val="24"/>
        </w:rPr>
        <w:t>вная  общеобразовательная школа</w:t>
      </w:r>
      <w:r w:rsidRPr="004450A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4450A6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Атнинского</w:t>
      </w:r>
      <w:proofErr w:type="spellEnd"/>
      <w:r w:rsidRPr="004450A6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муниципального района Республики Татарстан  с одной стороны  и  первичная профсоюзная организация  муниципального бюджетного образовательного  учреждения </w:t>
      </w:r>
      <w:r w:rsidR="00BB75D1" w:rsidRPr="00BB75D1">
        <w:rPr>
          <w:rFonts w:ascii="Times New Roman" w:eastAsia="Calibri" w:hAnsi="Times New Roman" w:cs="Times New Roman"/>
          <w:sz w:val="24"/>
          <w:szCs w:val="24"/>
        </w:rPr>
        <w:t xml:space="preserve">«Березинская основная  общеобразовательная школа» </w:t>
      </w:r>
      <w:proofErr w:type="spellStart"/>
      <w:r w:rsidRPr="004450A6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Атнинского</w:t>
      </w:r>
      <w:proofErr w:type="spellEnd"/>
      <w:r w:rsidRPr="004450A6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муниципального района Республики Татарстан в лице председателя первичной</w:t>
      </w:r>
      <w:proofErr w:type="gramEnd"/>
      <w:r w:rsidRPr="004450A6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</w:t>
      </w:r>
      <w:proofErr w:type="gramStart"/>
      <w:r w:rsidRPr="004450A6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профсоюзной организации</w:t>
      </w:r>
      <w:r w:rsidR="001E066F" w:rsidRPr="004450A6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</w:t>
      </w:r>
      <w:bookmarkEnd w:id="0"/>
      <w:proofErr w:type="spellStart"/>
      <w:r w:rsidR="00BB75D1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Басировой</w:t>
      </w:r>
      <w:proofErr w:type="spellEnd"/>
      <w:r w:rsidR="00BB75D1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="00BB75D1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Фании</w:t>
      </w:r>
      <w:proofErr w:type="spellEnd"/>
      <w:r w:rsidR="00BB75D1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="00BB75D1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Тагировны</w:t>
      </w:r>
      <w:proofErr w:type="spellEnd"/>
      <w:r w:rsidRPr="004450A6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, действующей  на основании  Устава профессионального союза работников народного образования  и науки Российской Федерации, именуемая  в дальнейшем ППО, с другой стороны, </w:t>
      </w:r>
      <w:r w:rsidR="00D56C5B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в </w:t>
      </w:r>
      <w:r w:rsidR="00D56C5B" w:rsidRPr="00D56C5B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целях устранения выявленных нарушений </w:t>
      </w:r>
      <w:r w:rsidR="00BB75D1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</w:t>
      </w:r>
      <w:r w:rsidR="00D56C5B" w:rsidRPr="00D56C5B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трудового законодательства, а также во исполнение Протеста Прокуратуры [ук</w:t>
      </w:r>
      <w:r w:rsidR="00112F1B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азать наименование органа] от «15</w:t>
      </w:r>
      <w:r w:rsidR="00D56C5B" w:rsidRPr="00D56C5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» </w:t>
      </w:r>
      <w:r w:rsidR="00112F1B" w:rsidRPr="00783F5B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июня</w:t>
      </w:r>
      <w:r w:rsidR="00D56C5B" w:rsidRPr="00783F5B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20</w:t>
      </w:r>
      <w:r w:rsidR="00112F1B" w:rsidRPr="00783F5B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26 г</w:t>
      </w:r>
      <w:r w:rsidR="00112F1B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. № 020802-2026</w:t>
      </w:r>
      <w:r w:rsidR="00783F5B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/</w:t>
      </w:r>
      <w:proofErr w:type="spellStart"/>
      <w:r w:rsidR="00783F5B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Прдп</w:t>
      </w:r>
      <w:proofErr w:type="spellEnd"/>
      <w:r w:rsidR="00783F5B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273-26</w:t>
      </w:r>
      <w:r w:rsidR="00D56C5B" w:rsidRPr="00D56C5B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, сторон</w:t>
      </w:r>
      <w:r w:rsidR="00D56C5B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ы </w:t>
      </w:r>
      <w:r w:rsidRPr="004450A6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пришли к соглашению о </w:t>
      </w:r>
      <w:r w:rsidRPr="004450A6">
        <w:rPr>
          <w:rFonts w:ascii="Times New Roman" w:eastAsia="Calibri" w:hAnsi="Times New Roman" w:cs="Times New Roman"/>
          <w:bCs/>
          <w:sz w:val="24"/>
          <w:szCs w:val="24"/>
        </w:rPr>
        <w:t>внесении изменений и дополнений в Коллективный</w:t>
      </w:r>
      <w:proofErr w:type="gramEnd"/>
      <w:r w:rsidRPr="004450A6">
        <w:rPr>
          <w:rFonts w:ascii="Times New Roman" w:eastAsia="Calibri" w:hAnsi="Times New Roman" w:cs="Times New Roman"/>
          <w:bCs/>
          <w:sz w:val="24"/>
          <w:szCs w:val="24"/>
        </w:rPr>
        <w:t xml:space="preserve"> договор между работодателем и работниками на 2024-2027 годы (далее – Коллективный договор) о нижеследующем:</w:t>
      </w:r>
    </w:p>
    <w:p w:rsidR="00546199" w:rsidRDefault="00546199" w:rsidP="008B2A0A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56C5B" w:rsidRDefault="00D56C5B" w:rsidP="008B2A0A">
      <w:pPr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6C5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II</w:t>
      </w:r>
      <w:r w:rsidRPr="00D56C5B">
        <w:rPr>
          <w:rFonts w:ascii="Times New Roman" w:eastAsia="Calibri" w:hAnsi="Times New Roman" w:cs="Times New Roman"/>
          <w:b/>
          <w:bCs/>
          <w:sz w:val="24"/>
          <w:szCs w:val="24"/>
        </w:rPr>
        <w:t>. Тр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удовой договор, гарантии при за</w:t>
      </w:r>
      <w:r w:rsidRPr="00D56C5B">
        <w:rPr>
          <w:rFonts w:ascii="Times New Roman" w:eastAsia="Calibri" w:hAnsi="Times New Roman" w:cs="Times New Roman"/>
          <w:b/>
          <w:bCs/>
          <w:sz w:val="24"/>
          <w:szCs w:val="24"/>
        </w:rPr>
        <w:t>ключении, изменении и расторжении трудового договора.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D56C5B" w:rsidRDefault="00D56C5B" w:rsidP="008B2A0A">
      <w:pPr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Пункт 2.2.11 изложить в следующей редакции:</w:t>
      </w:r>
    </w:p>
    <w:p w:rsidR="00D56C5B" w:rsidRPr="00D56C5B" w:rsidRDefault="00D56C5B" w:rsidP="00D56C5B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C5B">
        <w:rPr>
          <w:rFonts w:ascii="Times New Roman" w:eastAsia="Calibri" w:hAnsi="Times New Roman" w:cs="Times New Roman"/>
          <w:bCs/>
          <w:sz w:val="24"/>
          <w:szCs w:val="24"/>
        </w:rPr>
        <w:t>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обязательной.</w:t>
      </w:r>
    </w:p>
    <w:p w:rsidR="00D56C5B" w:rsidRPr="00783F5B" w:rsidRDefault="00D56C5B" w:rsidP="00D56C5B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C5B">
        <w:rPr>
          <w:rFonts w:ascii="Times New Roman" w:eastAsia="Calibri" w:hAnsi="Times New Roman" w:cs="Times New Roman"/>
          <w:bCs/>
          <w:sz w:val="24"/>
          <w:szCs w:val="24"/>
        </w:rPr>
        <w:t>Перечень документации разрабатывается в соответствии с требованиями Приказа Министерства просвещения РФ от 6 ноября 2024 г. №779</w:t>
      </w:r>
      <w:proofErr w:type="gramStart"/>
      <w:r w:rsidRPr="00D56C5B">
        <w:rPr>
          <w:rFonts w:ascii="Times New Roman" w:eastAsia="Calibri" w:hAnsi="Times New Roman" w:cs="Times New Roman"/>
          <w:bCs/>
          <w:sz w:val="24"/>
          <w:szCs w:val="24"/>
        </w:rPr>
        <w:t xml:space="preserve"> „О</w:t>
      </w:r>
      <w:proofErr w:type="gramEnd"/>
      <w:r w:rsidRPr="00D56C5B">
        <w:rPr>
          <w:rFonts w:ascii="Times New Roman" w:eastAsia="Calibri" w:hAnsi="Times New Roman" w:cs="Times New Roman"/>
          <w:bCs/>
          <w:sz w:val="24"/>
          <w:szCs w:val="24"/>
        </w:rPr>
        <w:t>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</w:r>
      <w:r w:rsidR="00783F5B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”</w:t>
      </w:r>
    </w:p>
    <w:p w:rsidR="00D56C5B" w:rsidRPr="00D56C5B" w:rsidRDefault="00D56C5B" w:rsidP="008B2A0A">
      <w:pPr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13F6D" w:rsidRDefault="00C13F6D" w:rsidP="00546199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13F6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III</w:t>
      </w:r>
      <w:r w:rsidR="00546199" w:rsidRPr="00C13F6D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C13F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Рабочее время и время отдыха</w:t>
      </w:r>
      <w:r w:rsidR="009C7C46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9C7C46" w:rsidRDefault="009C7C46" w:rsidP="009C7C46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Пункт 3 изложить в следующей редакции:</w:t>
      </w:r>
    </w:p>
    <w:p w:rsidR="009C7C46" w:rsidRDefault="009C7C46" w:rsidP="00546199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3. </w:t>
      </w:r>
      <w:r w:rsidRPr="009C7C46">
        <w:rPr>
          <w:rFonts w:ascii="Times New Roman" w:eastAsia="Calibri" w:hAnsi="Times New Roman" w:cs="Times New Roman"/>
          <w:bCs/>
          <w:sz w:val="24"/>
          <w:szCs w:val="24"/>
        </w:rPr>
        <w:t xml:space="preserve">При определении продолжительности рабочего времени (норм часов педагогической работы за ставку заработной платы) и порядка определения учебной нагрузки, оговариваемой в трудовом договоре, руководствоваться приказом </w:t>
      </w:r>
      <w:proofErr w:type="spellStart"/>
      <w:r w:rsidRPr="009C7C46">
        <w:rPr>
          <w:rFonts w:ascii="Times New Roman" w:eastAsia="Calibri" w:hAnsi="Times New Roman" w:cs="Times New Roman"/>
          <w:bCs/>
          <w:sz w:val="24"/>
          <w:szCs w:val="24"/>
        </w:rPr>
        <w:t>Минпросвещения</w:t>
      </w:r>
      <w:proofErr w:type="spellEnd"/>
      <w:r w:rsidRPr="009C7C46">
        <w:rPr>
          <w:rFonts w:ascii="Times New Roman" w:eastAsia="Calibri" w:hAnsi="Times New Roman" w:cs="Times New Roman"/>
          <w:bCs/>
          <w:sz w:val="24"/>
          <w:szCs w:val="24"/>
        </w:rPr>
        <w:t xml:space="preserve"> России от 04.04.2025 № 269</w:t>
      </w:r>
      <w:proofErr w:type="gramStart"/>
      <w:r w:rsidRPr="009C7C46">
        <w:rPr>
          <w:rFonts w:ascii="Times New Roman" w:eastAsia="Calibri" w:hAnsi="Times New Roman" w:cs="Times New Roman"/>
          <w:bCs/>
          <w:sz w:val="24"/>
          <w:szCs w:val="24"/>
        </w:rPr>
        <w:t xml:space="preserve"> „О</w:t>
      </w:r>
      <w:proofErr w:type="gramEnd"/>
      <w:r w:rsidRPr="009C7C46">
        <w:rPr>
          <w:rFonts w:ascii="Times New Roman" w:eastAsia="Calibri" w:hAnsi="Times New Roman" w:cs="Times New Roman"/>
          <w:bCs/>
          <w:sz w:val="24"/>
          <w:szCs w:val="24"/>
        </w:rPr>
        <w:t xml:space="preserve">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её изменения и случаях установления верхнего предела указанной учебной нагрузки“</w:t>
      </w:r>
    </w:p>
    <w:p w:rsidR="009C7C46" w:rsidRDefault="009C7C46" w:rsidP="00546199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46199" w:rsidRPr="00546199" w:rsidRDefault="00546199" w:rsidP="00546199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46199">
        <w:rPr>
          <w:rFonts w:ascii="Times New Roman" w:eastAsia="Calibri" w:hAnsi="Times New Roman" w:cs="Times New Roman"/>
          <w:bCs/>
          <w:sz w:val="24"/>
          <w:szCs w:val="24"/>
        </w:rPr>
        <w:t>Пун</w:t>
      </w:r>
      <w:r w:rsidR="00C13F6D">
        <w:rPr>
          <w:rFonts w:ascii="Times New Roman" w:eastAsia="Calibri" w:hAnsi="Times New Roman" w:cs="Times New Roman"/>
          <w:bCs/>
          <w:sz w:val="24"/>
          <w:szCs w:val="24"/>
        </w:rPr>
        <w:t xml:space="preserve">кт 3.1.13 </w:t>
      </w:r>
      <w:r w:rsidRPr="00546199">
        <w:rPr>
          <w:rFonts w:ascii="Times New Roman" w:eastAsia="Calibri" w:hAnsi="Times New Roman" w:cs="Times New Roman"/>
          <w:bCs/>
          <w:sz w:val="24"/>
          <w:szCs w:val="24"/>
        </w:rPr>
        <w:t xml:space="preserve"> изложить в следующей редакции:</w:t>
      </w:r>
    </w:p>
    <w:p w:rsidR="00546199" w:rsidRPr="00546199" w:rsidRDefault="00546199" w:rsidP="00546199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4619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3.1.13. 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законодательством.</w:t>
      </w:r>
    </w:p>
    <w:p w:rsidR="00546199" w:rsidRPr="00546199" w:rsidRDefault="00546199" w:rsidP="00546199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46199">
        <w:rPr>
          <w:rFonts w:ascii="Times New Roman" w:eastAsia="Calibri" w:hAnsi="Times New Roman" w:cs="Times New Roman"/>
          <w:bCs/>
          <w:sz w:val="24"/>
          <w:szCs w:val="24"/>
        </w:rPr>
        <w:t>Работодатель может привлекать работников к сверхурочным работам в соответствии со статьёй 99 ТК РФ только с предварительного согласия выборного органа первичной профсоюзной организации.</w:t>
      </w:r>
    </w:p>
    <w:p w:rsidR="00546199" w:rsidRPr="00546199" w:rsidRDefault="00546199" w:rsidP="00C13F6D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46199">
        <w:rPr>
          <w:rFonts w:ascii="Times New Roman" w:eastAsia="Calibri" w:hAnsi="Times New Roman" w:cs="Times New Roman"/>
          <w:bCs/>
          <w:sz w:val="24"/>
          <w:szCs w:val="24"/>
        </w:rPr>
        <w:t>К сверхурочной работе не допускаются:</w:t>
      </w:r>
      <w:r w:rsidR="00C13F6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46199">
        <w:rPr>
          <w:rFonts w:ascii="Times New Roman" w:eastAsia="Calibri" w:hAnsi="Times New Roman" w:cs="Times New Roman"/>
          <w:bCs/>
          <w:sz w:val="24"/>
          <w:szCs w:val="24"/>
        </w:rPr>
        <w:t>беременные женщины;</w:t>
      </w:r>
      <w:r w:rsidR="00C13F6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46199">
        <w:rPr>
          <w:rFonts w:ascii="Times New Roman" w:eastAsia="Calibri" w:hAnsi="Times New Roman" w:cs="Times New Roman"/>
          <w:bCs/>
          <w:sz w:val="24"/>
          <w:szCs w:val="24"/>
        </w:rPr>
        <w:t>работники в возра</w:t>
      </w:r>
      <w:r w:rsidR="00C13F6D">
        <w:rPr>
          <w:rFonts w:ascii="Times New Roman" w:eastAsia="Calibri" w:hAnsi="Times New Roman" w:cs="Times New Roman"/>
          <w:bCs/>
          <w:sz w:val="24"/>
          <w:szCs w:val="24"/>
        </w:rPr>
        <w:t xml:space="preserve">сте до 18 лет, </w:t>
      </w:r>
      <w:r w:rsidRPr="00546199">
        <w:rPr>
          <w:rFonts w:ascii="Times New Roman" w:eastAsia="Calibri" w:hAnsi="Times New Roman" w:cs="Times New Roman"/>
          <w:bCs/>
          <w:sz w:val="24"/>
          <w:szCs w:val="24"/>
        </w:rPr>
        <w:t>другие категории работников в соответствии с ТК РФ и иными федеральными законами.</w:t>
      </w:r>
    </w:p>
    <w:p w:rsidR="00546199" w:rsidRPr="00546199" w:rsidRDefault="00546199" w:rsidP="00546199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546199">
        <w:rPr>
          <w:rFonts w:ascii="Times New Roman" w:eastAsia="Calibri" w:hAnsi="Times New Roman" w:cs="Times New Roman"/>
          <w:bCs/>
          <w:sz w:val="24"/>
          <w:szCs w:val="24"/>
        </w:rPr>
        <w:t>Привлечение к сверхурочной работе инвалидов, женщин, имеющих детей в возрасте до 3 лет, матерей и отцов, воспитывающих без супруга (супруги) детей в возрасте до 14 лет, опекунов детей указанного возраста, родителя, имеющего ребёнка в возрасте до 14 лет, в случае если другой родитель работает вахтовым методом, а также работников, имеющих трёх и более детей в возрасте до 18 лет, в</w:t>
      </w:r>
      <w:proofErr w:type="gramEnd"/>
      <w:r w:rsidRPr="00546199">
        <w:rPr>
          <w:rFonts w:ascii="Times New Roman" w:eastAsia="Calibri" w:hAnsi="Times New Roman" w:cs="Times New Roman"/>
          <w:bCs/>
          <w:sz w:val="24"/>
          <w:szCs w:val="24"/>
        </w:rPr>
        <w:t xml:space="preserve"> период до достижения младшим из детей возраста 14 лет, допускается только при соблюдении следующих условий:</w:t>
      </w:r>
    </w:p>
    <w:p w:rsidR="00546199" w:rsidRPr="00546199" w:rsidRDefault="00C13F6D" w:rsidP="00C13F6D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546199" w:rsidRPr="00546199">
        <w:rPr>
          <w:rFonts w:ascii="Times New Roman" w:eastAsia="Calibri" w:hAnsi="Times New Roman" w:cs="Times New Roman"/>
          <w:bCs/>
          <w:sz w:val="24"/>
          <w:szCs w:val="24"/>
        </w:rPr>
        <w:t>получено письменное согласие работника;</w:t>
      </w:r>
    </w:p>
    <w:p w:rsidR="00546199" w:rsidRPr="00546199" w:rsidRDefault="00C13F6D" w:rsidP="00C13F6D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546199" w:rsidRPr="00546199">
        <w:rPr>
          <w:rFonts w:ascii="Times New Roman" w:eastAsia="Calibri" w:hAnsi="Times New Roman" w:cs="Times New Roman"/>
          <w:bCs/>
          <w:sz w:val="24"/>
          <w:szCs w:val="24"/>
        </w:rPr>
        <w:t>у работника нет медицинских противопоказаний, что подтверждается медицинским заключением, выданным в порядке, установленном федеральными законами и иными нормативными правовыми актами РФ;</w:t>
      </w:r>
    </w:p>
    <w:p w:rsidR="00546199" w:rsidRPr="00546199" w:rsidRDefault="00C13F6D" w:rsidP="00C13F6D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546199" w:rsidRPr="00546199">
        <w:rPr>
          <w:rFonts w:ascii="Times New Roman" w:eastAsia="Calibri" w:hAnsi="Times New Roman" w:cs="Times New Roman"/>
          <w:bCs/>
          <w:sz w:val="24"/>
          <w:szCs w:val="24"/>
        </w:rPr>
        <w:t xml:space="preserve">работник в письменной форме ознакомлен со своим правом </w:t>
      </w:r>
      <w:proofErr w:type="gramStart"/>
      <w:r w:rsidR="00546199" w:rsidRPr="00546199">
        <w:rPr>
          <w:rFonts w:ascii="Times New Roman" w:eastAsia="Calibri" w:hAnsi="Times New Roman" w:cs="Times New Roman"/>
          <w:bCs/>
          <w:sz w:val="24"/>
          <w:szCs w:val="24"/>
        </w:rPr>
        <w:t>отказаться</w:t>
      </w:r>
      <w:proofErr w:type="gramEnd"/>
      <w:r w:rsidR="00546199" w:rsidRPr="00546199">
        <w:rPr>
          <w:rFonts w:ascii="Times New Roman" w:eastAsia="Calibri" w:hAnsi="Times New Roman" w:cs="Times New Roman"/>
          <w:bCs/>
          <w:sz w:val="24"/>
          <w:szCs w:val="24"/>
        </w:rPr>
        <w:t xml:space="preserve"> от сверхурочной работы.</w:t>
      </w:r>
    </w:p>
    <w:p w:rsidR="00546199" w:rsidRDefault="00546199" w:rsidP="00546199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46199">
        <w:rPr>
          <w:rFonts w:ascii="Times New Roman" w:eastAsia="Calibri" w:hAnsi="Times New Roman" w:cs="Times New Roman"/>
          <w:bCs/>
          <w:sz w:val="24"/>
          <w:szCs w:val="24"/>
        </w:rPr>
        <w:t>Продолжительность сверхурочной работы не должна превышать для каждого работника 4 часов в течение двух дней подряд и 120 часов в год».</w:t>
      </w:r>
    </w:p>
    <w:p w:rsidR="00C13F6D" w:rsidRPr="00546199" w:rsidRDefault="00C13F6D" w:rsidP="00546199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91BE2" w:rsidRDefault="00F91BE2" w:rsidP="00F91BE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F91BE2">
        <w:rPr>
          <w:rFonts w:ascii="Times New Roman" w:eastAsia="Calibri" w:hAnsi="Times New Roman" w:cs="Times New Roman"/>
          <w:bCs/>
          <w:sz w:val="24"/>
          <w:szCs w:val="24"/>
        </w:rPr>
        <w:t xml:space="preserve"> целях приведения пункта 3.1.17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F91BE2">
        <w:rPr>
          <w:rFonts w:ascii="Times New Roman" w:eastAsia="Calibri" w:hAnsi="Times New Roman" w:cs="Times New Roman"/>
          <w:bCs/>
          <w:sz w:val="24"/>
          <w:szCs w:val="24"/>
        </w:rPr>
        <w:t xml:space="preserve"> Коллективного договора в соответствие с требованиями части 3 статьи 115 Трудового кодекса Российской Федерации и статьи 23 Федерального закона от 24 ноября 1995 года № 181-ФЗ „О социальной защите инвалидов в Российс</w:t>
      </w:r>
      <w:r>
        <w:rPr>
          <w:rFonts w:ascii="Times New Roman" w:eastAsia="Calibri" w:hAnsi="Times New Roman" w:cs="Times New Roman"/>
          <w:bCs/>
          <w:sz w:val="24"/>
          <w:szCs w:val="24"/>
        </w:rPr>
        <w:t>кой Федерации“ п</w:t>
      </w:r>
      <w:r w:rsidRPr="00F91BE2">
        <w:rPr>
          <w:rFonts w:ascii="Times New Roman" w:eastAsia="Calibri" w:hAnsi="Times New Roman" w:cs="Times New Roman"/>
          <w:bCs/>
          <w:sz w:val="24"/>
          <w:szCs w:val="24"/>
        </w:rPr>
        <w:t xml:space="preserve">ункт 3.1.17 изложить в следующей редакции: </w:t>
      </w:r>
    </w:p>
    <w:p w:rsidR="00F91BE2" w:rsidRPr="00F91BE2" w:rsidRDefault="00F91BE2" w:rsidP="00F91BE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91BE2">
        <w:rPr>
          <w:rFonts w:ascii="Times New Roman" w:eastAsia="Calibri" w:hAnsi="Times New Roman" w:cs="Times New Roman"/>
          <w:bCs/>
          <w:sz w:val="24"/>
          <w:szCs w:val="24"/>
        </w:rPr>
        <w:t>3.1.17. Педагогическим работникам предоставляется ежегодный основной удлинённый оплачиваемый отпуск продолжительностью 56 календарных дней с сохранением места работы (должности) и среднего заработка.</w:t>
      </w:r>
    </w:p>
    <w:p w:rsidR="00F91BE2" w:rsidRPr="00F91BE2" w:rsidRDefault="00F91BE2" w:rsidP="00F91BE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91BE2">
        <w:rPr>
          <w:rFonts w:ascii="Times New Roman" w:eastAsia="Calibri" w:hAnsi="Times New Roman" w:cs="Times New Roman"/>
          <w:bCs/>
          <w:sz w:val="24"/>
          <w:szCs w:val="24"/>
        </w:rPr>
        <w:t>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F91BE2" w:rsidRPr="00F91BE2" w:rsidRDefault="00F91BE2" w:rsidP="00F91BE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91BE2">
        <w:rPr>
          <w:rFonts w:ascii="Times New Roman" w:eastAsia="Calibri" w:hAnsi="Times New Roman" w:cs="Times New Roman"/>
          <w:bCs/>
          <w:sz w:val="24"/>
          <w:szCs w:val="24"/>
        </w:rPr>
        <w:t>Инвалидам предоставляется ежегодный основной оплачиваемый отпуск продолжительностью не менее 30 календарных дней (в соответствии с частью 3 статьи 115 Трудового кодекса Российской Федерации, статьёй 23 Федерального закона от 24 ноября 1995 года № 181-ФЗ «О социальной защите инвалидов в Российской Федерации»).</w:t>
      </w:r>
    </w:p>
    <w:p w:rsidR="00F91BE2" w:rsidRPr="00F91BE2" w:rsidRDefault="00F91BE2" w:rsidP="00F91BE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91BE2">
        <w:rPr>
          <w:rFonts w:ascii="Times New Roman" w:eastAsia="Calibri" w:hAnsi="Times New Roman" w:cs="Times New Roman"/>
          <w:bCs/>
          <w:sz w:val="24"/>
          <w:szCs w:val="24"/>
        </w:rPr>
        <w:t>Отпуск за первый год работы предоставляется работникам по истечении шести месяцев непрерывной работы в образовательной организации, за второй и последующий годы работы — в течение рабочего года в соответствии с очередностью предоставления отпусков. По соглашению сторон оплачиваемый отпуск может быть предоставлен работнику и до истечения шести месяцев, а также в других случаях, определённых статьёй 122 ТК РФ.</w:t>
      </w:r>
    </w:p>
    <w:p w:rsidR="00F91BE2" w:rsidRPr="00F91BE2" w:rsidRDefault="00F91BE2" w:rsidP="00F91BE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91BE2">
        <w:rPr>
          <w:rFonts w:ascii="Times New Roman" w:eastAsia="Calibri" w:hAnsi="Times New Roman" w:cs="Times New Roman"/>
          <w:bCs/>
          <w:sz w:val="24"/>
          <w:szCs w:val="24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F91BE2" w:rsidRPr="00F91BE2" w:rsidRDefault="00F91BE2" w:rsidP="00F91BE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91BE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</w:t>
      </w:r>
      <w:proofErr w:type="gramStart"/>
      <w:r w:rsidRPr="00F91BE2">
        <w:rPr>
          <w:rFonts w:ascii="Times New Roman" w:eastAsia="Calibri" w:hAnsi="Times New Roman" w:cs="Times New Roman"/>
          <w:bCs/>
          <w:sz w:val="24"/>
          <w:szCs w:val="24"/>
        </w:rPr>
        <w:t>позднее</w:t>
      </w:r>
      <w:proofErr w:type="gramEnd"/>
      <w:r w:rsidRPr="00F91BE2">
        <w:rPr>
          <w:rFonts w:ascii="Times New Roman" w:eastAsia="Calibri" w:hAnsi="Times New Roman" w:cs="Times New Roman"/>
          <w:bCs/>
          <w:sz w:val="24"/>
          <w:szCs w:val="24"/>
        </w:rPr>
        <w:t xml:space="preserve"> чем за две недели до наступления календарного года. О времени начала отпуска работник должен быть письменно извещён не </w:t>
      </w:r>
      <w:proofErr w:type="gramStart"/>
      <w:r w:rsidRPr="00F91BE2">
        <w:rPr>
          <w:rFonts w:ascii="Times New Roman" w:eastAsia="Calibri" w:hAnsi="Times New Roman" w:cs="Times New Roman"/>
          <w:bCs/>
          <w:sz w:val="24"/>
          <w:szCs w:val="24"/>
        </w:rPr>
        <w:t>позднее</w:t>
      </w:r>
      <w:proofErr w:type="gramEnd"/>
      <w:r w:rsidRPr="00F91BE2">
        <w:rPr>
          <w:rFonts w:ascii="Times New Roman" w:eastAsia="Calibri" w:hAnsi="Times New Roman" w:cs="Times New Roman"/>
          <w:bCs/>
          <w:sz w:val="24"/>
          <w:szCs w:val="24"/>
        </w:rPr>
        <w:t xml:space="preserve"> чем за две недели до его начала.</w:t>
      </w:r>
    </w:p>
    <w:p w:rsidR="00F91BE2" w:rsidRDefault="00F91BE2" w:rsidP="00F91BE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91BE2">
        <w:rPr>
          <w:rFonts w:ascii="Times New Roman" w:eastAsia="Calibri" w:hAnsi="Times New Roman" w:cs="Times New Roman"/>
          <w:bCs/>
          <w:sz w:val="24"/>
          <w:szCs w:val="24"/>
        </w:rPr>
        <w:t>Продление, перенесение, разделение и отзыв из оплачиваемого отпуска производится с согласия работника в случаях, предусмотренных статьями 124, 125 ТК РФ. 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организации.</w:t>
      </w:r>
    </w:p>
    <w:p w:rsidR="00F91BE2" w:rsidRPr="009C7C46" w:rsidRDefault="00F91BE2" w:rsidP="00F91BE2">
      <w:pPr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C7C46" w:rsidRPr="009C7C46" w:rsidRDefault="009C7C46" w:rsidP="009C7C46">
      <w:pPr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7C46">
        <w:rPr>
          <w:rFonts w:ascii="Times New Roman" w:eastAsia="Calibri" w:hAnsi="Times New Roman" w:cs="Times New Roman"/>
          <w:b/>
          <w:bCs/>
          <w:sz w:val="24"/>
          <w:szCs w:val="24"/>
        </w:rPr>
        <w:t>IX.</w:t>
      </w:r>
      <w:r w:rsidRPr="009C7C46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Пенсионное обеспечение.</w:t>
      </w:r>
    </w:p>
    <w:p w:rsidR="002E5EFC" w:rsidRDefault="009C7C46" w:rsidP="008B2A0A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7C46">
        <w:rPr>
          <w:rFonts w:ascii="Times New Roman" w:eastAsia="Calibri" w:hAnsi="Times New Roman" w:cs="Times New Roman"/>
          <w:bCs/>
          <w:sz w:val="24"/>
          <w:szCs w:val="24"/>
        </w:rPr>
        <w:t xml:space="preserve">9.1. </w:t>
      </w:r>
      <w:r w:rsidR="002E5EFC" w:rsidRPr="00546199">
        <w:rPr>
          <w:rFonts w:ascii="Times New Roman" w:eastAsia="Calibri" w:hAnsi="Times New Roman" w:cs="Times New Roman"/>
          <w:bCs/>
          <w:sz w:val="24"/>
          <w:szCs w:val="24"/>
        </w:rPr>
        <w:t>изложить в следующей редакции:</w:t>
      </w:r>
    </w:p>
    <w:p w:rsidR="008F770C" w:rsidRPr="004450A6" w:rsidRDefault="002E5EFC" w:rsidP="008B2A0A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7C46">
        <w:rPr>
          <w:rFonts w:ascii="Times New Roman" w:eastAsia="Calibri" w:hAnsi="Times New Roman" w:cs="Times New Roman"/>
          <w:bCs/>
          <w:sz w:val="24"/>
          <w:szCs w:val="24"/>
        </w:rPr>
        <w:t xml:space="preserve">9.1. </w:t>
      </w:r>
      <w:proofErr w:type="gramStart"/>
      <w:r w:rsidR="009C7C46" w:rsidRPr="009C7C46">
        <w:rPr>
          <w:rFonts w:ascii="Times New Roman" w:eastAsia="Calibri" w:hAnsi="Times New Roman" w:cs="Times New Roman"/>
          <w:bCs/>
          <w:sz w:val="24"/>
          <w:szCs w:val="24"/>
        </w:rPr>
        <w:t>В соответствии с Федеральным законом от 1 апреля 1996 г. № 27-ФЗ «Об индивидуальном (персонифицированном) учёте в системах обязательного пенсионного страхования и обязательного социального страхования» (в редакции Федерального закона от 14.07.2022 № 237-ФЗ) стороны подтверждают, что работодатель обязан в установленный срок представлять в Фонд пенсионного и социального страхования Российской Федерации сведения о застрахованных лицах, определённые настоящим Федеральным законом, и информировать застрахованных лиц</w:t>
      </w:r>
      <w:proofErr w:type="gramEnd"/>
      <w:r w:rsidR="009C7C46" w:rsidRPr="009C7C46">
        <w:rPr>
          <w:rFonts w:ascii="Times New Roman" w:eastAsia="Calibri" w:hAnsi="Times New Roman" w:cs="Times New Roman"/>
          <w:bCs/>
          <w:sz w:val="24"/>
          <w:szCs w:val="24"/>
        </w:rPr>
        <w:t>, работающих у него, о сведениях, представленных в Фонд для индивидуального (персонифицированного) учёта, по мере их представления.</w:t>
      </w:r>
    </w:p>
    <w:p w:rsidR="00B8316A" w:rsidRDefault="00B8316A" w:rsidP="008B2A0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p w:rsidR="00911591" w:rsidRPr="00B8316A" w:rsidRDefault="00876C95" w:rsidP="00B831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911591" w:rsidRPr="00B8316A" w:rsidSect="00F041C2">
          <w:pgSz w:w="11910" w:h="16840"/>
          <w:pgMar w:top="1040" w:right="570" w:bottom="426" w:left="156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3498994"/>
            <wp:effectExtent l="0" t="0" r="0" b="6350"/>
            <wp:docPr id="2" name="Рисунок 2" descr="C:\Users\ФАНИЯ\Desktop\178215402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ФАНИЯ\Desktop\1782154024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E8" w:rsidRPr="00B8316A" w:rsidRDefault="00EE23E8" w:rsidP="00713ED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sectPr w:rsidR="00EE23E8" w:rsidRPr="00B83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E34B9"/>
    <w:multiLevelType w:val="multilevel"/>
    <w:tmpl w:val="6BC6E3AA"/>
    <w:lvl w:ilvl="0">
      <w:start w:val="6"/>
      <w:numFmt w:val="decimal"/>
      <w:lvlText w:val="%1"/>
      <w:lvlJc w:val="left"/>
      <w:pPr>
        <w:ind w:left="480" w:hanging="52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80" w:hanging="5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3" w:hanging="9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755" w:hanging="9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3" w:hanging="9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9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9" w:hanging="9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7" w:hanging="9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907"/>
      </w:pPr>
      <w:rPr>
        <w:rFonts w:hint="default"/>
        <w:lang w:val="ru-RU" w:eastAsia="en-US" w:bidi="ar-SA"/>
      </w:rPr>
    </w:lvl>
  </w:abstractNum>
  <w:abstractNum w:abstractNumId="1">
    <w:nsid w:val="076671A5"/>
    <w:multiLevelType w:val="hybridMultilevel"/>
    <w:tmpl w:val="3E28DE7E"/>
    <w:lvl w:ilvl="0" w:tplc="4942F7F8">
      <w:numFmt w:val="bullet"/>
      <w:lvlText w:val="-"/>
      <w:lvlJc w:val="left"/>
      <w:pPr>
        <w:ind w:left="375" w:hanging="163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A1EE93D0">
      <w:numFmt w:val="bullet"/>
      <w:lvlText w:val="•"/>
      <w:lvlJc w:val="left"/>
      <w:pPr>
        <w:ind w:left="1414" w:hanging="163"/>
      </w:pPr>
      <w:rPr>
        <w:rFonts w:hint="default"/>
        <w:lang w:val="ru-RU" w:eastAsia="en-US" w:bidi="ar-SA"/>
      </w:rPr>
    </w:lvl>
    <w:lvl w:ilvl="2" w:tplc="1598CA1A">
      <w:numFmt w:val="bullet"/>
      <w:lvlText w:val="•"/>
      <w:lvlJc w:val="left"/>
      <w:pPr>
        <w:ind w:left="2448" w:hanging="163"/>
      </w:pPr>
      <w:rPr>
        <w:rFonts w:hint="default"/>
        <w:lang w:val="ru-RU" w:eastAsia="en-US" w:bidi="ar-SA"/>
      </w:rPr>
    </w:lvl>
    <w:lvl w:ilvl="3" w:tplc="E72E798E">
      <w:numFmt w:val="bullet"/>
      <w:lvlText w:val="•"/>
      <w:lvlJc w:val="left"/>
      <w:pPr>
        <w:ind w:left="3482" w:hanging="163"/>
      </w:pPr>
      <w:rPr>
        <w:rFonts w:hint="default"/>
        <w:lang w:val="ru-RU" w:eastAsia="en-US" w:bidi="ar-SA"/>
      </w:rPr>
    </w:lvl>
    <w:lvl w:ilvl="4" w:tplc="CEDA242C">
      <w:numFmt w:val="bullet"/>
      <w:lvlText w:val="•"/>
      <w:lvlJc w:val="left"/>
      <w:pPr>
        <w:ind w:left="4516" w:hanging="163"/>
      </w:pPr>
      <w:rPr>
        <w:rFonts w:hint="default"/>
        <w:lang w:val="ru-RU" w:eastAsia="en-US" w:bidi="ar-SA"/>
      </w:rPr>
    </w:lvl>
    <w:lvl w:ilvl="5" w:tplc="0FE07304">
      <w:numFmt w:val="bullet"/>
      <w:lvlText w:val="•"/>
      <w:lvlJc w:val="left"/>
      <w:pPr>
        <w:ind w:left="5550" w:hanging="163"/>
      </w:pPr>
      <w:rPr>
        <w:rFonts w:hint="default"/>
        <w:lang w:val="ru-RU" w:eastAsia="en-US" w:bidi="ar-SA"/>
      </w:rPr>
    </w:lvl>
    <w:lvl w:ilvl="6" w:tplc="E5C0873C">
      <w:numFmt w:val="bullet"/>
      <w:lvlText w:val="•"/>
      <w:lvlJc w:val="left"/>
      <w:pPr>
        <w:ind w:left="6584" w:hanging="163"/>
      </w:pPr>
      <w:rPr>
        <w:rFonts w:hint="default"/>
        <w:lang w:val="ru-RU" w:eastAsia="en-US" w:bidi="ar-SA"/>
      </w:rPr>
    </w:lvl>
    <w:lvl w:ilvl="7" w:tplc="71ECCB16">
      <w:numFmt w:val="bullet"/>
      <w:lvlText w:val="•"/>
      <w:lvlJc w:val="left"/>
      <w:pPr>
        <w:ind w:left="7619" w:hanging="163"/>
      </w:pPr>
      <w:rPr>
        <w:rFonts w:hint="default"/>
        <w:lang w:val="ru-RU" w:eastAsia="en-US" w:bidi="ar-SA"/>
      </w:rPr>
    </w:lvl>
    <w:lvl w:ilvl="8" w:tplc="9C26E124">
      <w:numFmt w:val="bullet"/>
      <w:lvlText w:val="•"/>
      <w:lvlJc w:val="left"/>
      <w:pPr>
        <w:ind w:left="8653" w:hanging="163"/>
      </w:pPr>
      <w:rPr>
        <w:rFonts w:hint="default"/>
        <w:lang w:val="ru-RU" w:eastAsia="en-US" w:bidi="ar-SA"/>
      </w:rPr>
    </w:lvl>
  </w:abstractNum>
  <w:abstractNum w:abstractNumId="2">
    <w:nsid w:val="0D703222"/>
    <w:multiLevelType w:val="multilevel"/>
    <w:tmpl w:val="222C461C"/>
    <w:lvl w:ilvl="0">
      <w:start w:val="6"/>
      <w:numFmt w:val="decimal"/>
      <w:lvlText w:val="%1"/>
      <w:lvlJc w:val="left"/>
      <w:pPr>
        <w:ind w:left="426" w:hanging="77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26" w:hanging="77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0" w:hanging="7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510" w:hanging="7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0" w:hanging="7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0" w:hanging="7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7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1" w:hanging="7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777"/>
      </w:pPr>
      <w:rPr>
        <w:rFonts w:hint="default"/>
        <w:lang w:val="ru-RU" w:eastAsia="en-US" w:bidi="ar-SA"/>
      </w:rPr>
    </w:lvl>
  </w:abstractNum>
  <w:abstractNum w:abstractNumId="3">
    <w:nsid w:val="137A6D0D"/>
    <w:multiLevelType w:val="multilevel"/>
    <w:tmpl w:val="92E8377C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1654" w:hanging="720"/>
      </w:pPr>
      <w:rPr>
        <w:rFonts w:hint="default"/>
        <w:w w:val="105"/>
      </w:rPr>
    </w:lvl>
    <w:lvl w:ilvl="2">
      <w:start w:val="4"/>
      <w:numFmt w:val="decimal"/>
      <w:lvlText w:val="%1.%2.%3."/>
      <w:lvlJc w:val="left"/>
      <w:pPr>
        <w:ind w:left="2588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3882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4816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611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7044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8338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9632" w:hanging="2160"/>
      </w:pPr>
      <w:rPr>
        <w:rFonts w:hint="default"/>
        <w:w w:val="105"/>
      </w:rPr>
    </w:lvl>
  </w:abstractNum>
  <w:abstractNum w:abstractNumId="4">
    <w:nsid w:val="181E6AAE"/>
    <w:multiLevelType w:val="multilevel"/>
    <w:tmpl w:val="D49C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492D7A"/>
    <w:multiLevelType w:val="multilevel"/>
    <w:tmpl w:val="6BC6E3AA"/>
    <w:lvl w:ilvl="0">
      <w:start w:val="6"/>
      <w:numFmt w:val="decimal"/>
      <w:lvlText w:val="%1"/>
      <w:lvlJc w:val="left"/>
      <w:pPr>
        <w:ind w:left="480" w:hanging="52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80" w:hanging="5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3" w:hanging="9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755" w:hanging="9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3" w:hanging="9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9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9" w:hanging="9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7" w:hanging="9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907"/>
      </w:pPr>
      <w:rPr>
        <w:rFonts w:hint="default"/>
        <w:lang w:val="ru-RU" w:eastAsia="en-US" w:bidi="ar-SA"/>
      </w:rPr>
    </w:lvl>
  </w:abstractNum>
  <w:abstractNum w:abstractNumId="6">
    <w:nsid w:val="32B62E1F"/>
    <w:multiLevelType w:val="multilevel"/>
    <w:tmpl w:val="EAFA275C"/>
    <w:lvl w:ilvl="0">
      <w:start w:val="6"/>
      <w:numFmt w:val="decimal"/>
      <w:lvlText w:val="%1"/>
      <w:lvlJc w:val="left"/>
      <w:pPr>
        <w:ind w:left="477" w:hanging="765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758" w:hanging="7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9" w:hanging="874"/>
      </w:pPr>
      <w:rPr>
        <w:rFonts w:hint="default"/>
        <w:spacing w:val="0"/>
        <w:w w:val="102"/>
        <w:lang w:val="ru-RU" w:eastAsia="en-US" w:bidi="ar-SA"/>
      </w:rPr>
    </w:lvl>
    <w:lvl w:ilvl="3">
      <w:numFmt w:val="bullet"/>
      <w:lvlText w:val="•"/>
      <w:lvlJc w:val="left"/>
      <w:pPr>
        <w:ind w:left="2755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3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9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7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874"/>
      </w:pPr>
      <w:rPr>
        <w:rFonts w:hint="default"/>
        <w:lang w:val="ru-RU" w:eastAsia="en-US" w:bidi="ar-SA"/>
      </w:rPr>
    </w:lvl>
  </w:abstractNum>
  <w:abstractNum w:abstractNumId="7">
    <w:nsid w:val="34B42927"/>
    <w:multiLevelType w:val="hybridMultilevel"/>
    <w:tmpl w:val="FE8A9908"/>
    <w:lvl w:ilvl="0" w:tplc="354298CE">
      <w:numFmt w:val="bullet"/>
      <w:lvlText w:val="-"/>
      <w:lvlJc w:val="left"/>
      <w:pPr>
        <w:ind w:left="534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7"/>
        <w:szCs w:val="27"/>
        <w:lang w:val="ru-RU" w:eastAsia="en-US" w:bidi="ar-SA"/>
      </w:rPr>
    </w:lvl>
    <w:lvl w:ilvl="1" w:tplc="9886F1E4">
      <w:numFmt w:val="bullet"/>
      <w:lvlText w:val="•"/>
      <w:lvlJc w:val="left"/>
      <w:pPr>
        <w:ind w:left="1558" w:hanging="279"/>
      </w:pPr>
      <w:rPr>
        <w:rFonts w:hint="default"/>
        <w:lang w:val="ru-RU" w:eastAsia="en-US" w:bidi="ar-SA"/>
      </w:rPr>
    </w:lvl>
    <w:lvl w:ilvl="2" w:tplc="7C843DD4">
      <w:numFmt w:val="bullet"/>
      <w:lvlText w:val="•"/>
      <w:lvlJc w:val="left"/>
      <w:pPr>
        <w:ind w:left="2576" w:hanging="279"/>
      </w:pPr>
      <w:rPr>
        <w:rFonts w:hint="default"/>
        <w:lang w:val="ru-RU" w:eastAsia="en-US" w:bidi="ar-SA"/>
      </w:rPr>
    </w:lvl>
    <w:lvl w:ilvl="3" w:tplc="6218B930">
      <w:numFmt w:val="bullet"/>
      <w:lvlText w:val="•"/>
      <w:lvlJc w:val="left"/>
      <w:pPr>
        <w:ind w:left="3594" w:hanging="279"/>
      </w:pPr>
      <w:rPr>
        <w:rFonts w:hint="default"/>
        <w:lang w:val="ru-RU" w:eastAsia="en-US" w:bidi="ar-SA"/>
      </w:rPr>
    </w:lvl>
    <w:lvl w:ilvl="4" w:tplc="F19EC794">
      <w:numFmt w:val="bullet"/>
      <w:lvlText w:val="•"/>
      <w:lvlJc w:val="left"/>
      <w:pPr>
        <w:ind w:left="4612" w:hanging="279"/>
      </w:pPr>
      <w:rPr>
        <w:rFonts w:hint="default"/>
        <w:lang w:val="ru-RU" w:eastAsia="en-US" w:bidi="ar-SA"/>
      </w:rPr>
    </w:lvl>
    <w:lvl w:ilvl="5" w:tplc="F6F834E6">
      <w:numFmt w:val="bullet"/>
      <w:lvlText w:val="•"/>
      <w:lvlJc w:val="left"/>
      <w:pPr>
        <w:ind w:left="5630" w:hanging="279"/>
      </w:pPr>
      <w:rPr>
        <w:rFonts w:hint="default"/>
        <w:lang w:val="ru-RU" w:eastAsia="en-US" w:bidi="ar-SA"/>
      </w:rPr>
    </w:lvl>
    <w:lvl w:ilvl="6" w:tplc="C9CADCC0">
      <w:numFmt w:val="bullet"/>
      <w:lvlText w:val="•"/>
      <w:lvlJc w:val="left"/>
      <w:pPr>
        <w:ind w:left="6648" w:hanging="279"/>
      </w:pPr>
      <w:rPr>
        <w:rFonts w:hint="default"/>
        <w:lang w:val="ru-RU" w:eastAsia="en-US" w:bidi="ar-SA"/>
      </w:rPr>
    </w:lvl>
    <w:lvl w:ilvl="7" w:tplc="6EF0588E">
      <w:numFmt w:val="bullet"/>
      <w:lvlText w:val="•"/>
      <w:lvlJc w:val="left"/>
      <w:pPr>
        <w:ind w:left="7667" w:hanging="279"/>
      </w:pPr>
      <w:rPr>
        <w:rFonts w:hint="default"/>
        <w:lang w:val="ru-RU" w:eastAsia="en-US" w:bidi="ar-SA"/>
      </w:rPr>
    </w:lvl>
    <w:lvl w:ilvl="8" w:tplc="9A808C32">
      <w:numFmt w:val="bullet"/>
      <w:lvlText w:val="•"/>
      <w:lvlJc w:val="left"/>
      <w:pPr>
        <w:ind w:left="8685" w:hanging="279"/>
      </w:pPr>
      <w:rPr>
        <w:rFonts w:hint="default"/>
        <w:lang w:val="ru-RU" w:eastAsia="en-US" w:bidi="ar-SA"/>
      </w:rPr>
    </w:lvl>
  </w:abstractNum>
  <w:abstractNum w:abstractNumId="8">
    <w:nsid w:val="39232E4F"/>
    <w:multiLevelType w:val="multilevel"/>
    <w:tmpl w:val="0BD89FAA"/>
    <w:lvl w:ilvl="0">
      <w:start w:val="6"/>
      <w:numFmt w:val="decimal"/>
      <w:lvlText w:val="%1"/>
      <w:lvlJc w:val="left"/>
      <w:pPr>
        <w:ind w:left="1618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8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5" w:hanging="8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7"/>
        <w:szCs w:val="27"/>
        <w:lang w:val="ru-RU" w:eastAsia="en-US" w:bidi="ar-SA"/>
      </w:rPr>
    </w:lvl>
    <w:lvl w:ilvl="3">
      <w:numFmt w:val="bullet"/>
      <w:lvlText w:val="-"/>
      <w:lvlJc w:val="left"/>
      <w:pPr>
        <w:ind w:left="448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3895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8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6" w:hanging="174"/>
      </w:pPr>
      <w:rPr>
        <w:rFonts w:hint="default"/>
        <w:lang w:val="ru-RU" w:eastAsia="en-US" w:bidi="ar-SA"/>
      </w:rPr>
    </w:lvl>
  </w:abstractNum>
  <w:abstractNum w:abstractNumId="9">
    <w:nsid w:val="3B695A35"/>
    <w:multiLevelType w:val="multilevel"/>
    <w:tmpl w:val="EAFA275C"/>
    <w:lvl w:ilvl="0">
      <w:start w:val="6"/>
      <w:numFmt w:val="decimal"/>
      <w:lvlText w:val="%1"/>
      <w:lvlJc w:val="left"/>
      <w:pPr>
        <w:ind w:left="477" w:hanging="765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758" w:hanging="7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9" w:hanging="874"/>
      </w:pPr>
      <w:rPr>
        <w:rFonts w:hint="default"/>
        <w:spacing w:val="0"/>
        <w:w w:val="102"/>
        <w:lang w:val="ru-RU" w:eastAsia="en-US" w:bidi="ar-SA"/>
      </w:rPr>
    </w:lvl>
    <w:lvl w:ilvl="3">
      <w:numFmt w:val="bullet"/>
      <w:lvlText w:val="•"/>
      <w:lvlJc w:val="left"/>
      <w:pPr>
        <w:ind w:left="2755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3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9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7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874"/>
      </w:pPr>
      <w:rPr>
        <w:rFonts w:hint="default"/>
        <w:lang w:val="ru-RU" w:eastAsia="en-US" w:bidi="ar-SA"/>
      </w:rPr>
    </w:lvl>
  </w:abstractNum>
  <w:abstractNum w:abstractNumId="10">
    <w:nsid w:val="494F20A6"/>
    <w:multiLevelType w:val="multilevel"/>
    <w:tmpl w:val="EAFA275C"/>
    <w:lvl w:ilvl="0">
      <w:start w:val="6"/>
      <w:numFmt w:val="decimal"/>
      <w:lvlText w:val="%1"/>
      <w:lvlJc w:val="left"/>
      <w:pPr>
        <w:ind w:left="477" w:hanging="765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758" w:hanging="7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9" w:hanging="874"/>
      </w:pPr>
      <w:rPr>
        <w:rFonts w:hint="default"/>
        <w:spacing w:val="0"/>
        <w:w w:val="102"/>
        <w:lang w:val="ru-RU" w:eastAsia="en-US" w:bidi="ar-SA"/>
      </w:rPr>
    </w:lvl>
    <w:lvl w:ilvl="3">
      <w:numFmt w:val="bullet"/>
      <w:lvlText w:val="•"/>
      <w:lvlJc w:val="left"/>
      <w:pPr>
        <w:ind w:left="2755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3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9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7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874"/>
      </w:pPr>
      <w:rPr>
        <w:rFonts w:hint="default"/>
        <w:lang w:val="ru-RU" w:eastAsia="en-US" w:bidi="ar-SA"/>
      </w:rPr>
    </w:lvl>
  </w:abstractNum>
  <w:abstractNum w:abstractNumId="11">
    <w:nsid w:val="54CD0FFE"/>
    <w:multiLevelType w:val="hybridMultilevel"/>
    <w:tmpl w:val="87BCDB82"/>
    <w:lvl w:ilvl="0" w:tplc="C442D1CA">
      <w:numFmt w:val="bullet"/>
      <w:lvlText w:val="-"/>
      <w:lvlJc w:val="left"/>
      <w:pPr>
        <w:ind w:left="49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7"/>
        <w:szCs w:val="27"/>
        <w:lang w:val="ru-RU" w:eastAsia="en-US" w:bidi="ar-SA"/>
      </w:rPr>
    </w:lvl>
    <w:lvl w:ilvl="1" w:tplc="E672376E">
      <w:numFmt w:val="bullet"/>
      <w:lvlText w:val="•"/>
      <w:lvlJc w:val="left"/>
      <w:pPr>
        <w:ind w:left="1522" w:hanging="156"/>
      </w:pPr>
      <w:rPr>
        <w:rFonts w:hint="default"/>
        <w:lang w:val="ru-RU" w:eastAsia="en-US" w:bidi="ar-SA"/>
      </w:rPr>
    </w:lvl>
    <w:lvl w:ilvl="2" w:tplc="F24E4C64">
      <w:numFmt w:val="bullet"/>
      <w:lvlText w:val="•"/>
      <w:lvlJc w:val="left"/>
      <w:pPr>
        <w:ind w:left="2544" w:hanging="156"/>
      </w:pPr>
      <w:rPr>
        <w:rFonts w:hint="default"/>
        <w:lang w:val="ru-RU" w:eastAsia="en-US" w:bidi="ar-SA"/>
      </w:rPr>
    </w:lvl>
    <w:lvl w:ilvl="3" w:tplc="FAC2A86A">
      <w:numFmt w:val="bullet"/>
      <w:lvlText w:val="•"/>
      <w:lvlJc w:val="left"/>
      <w:pPr>
        <w:ind w:left="3566" w:hanging="156"/>
      </w:pPr>
      <w:rPr>
        <w:rFonts w:hint="default"/>
        <w:lang w:val="ru-RU" w:eastAsia="en-US" w:bidi="ar-SA"/>
      </w:rPr>
    </w:lvl>
    <w:lvl w:ilvl="4" w:tplc="76E48054">
      <w:numFmt w:val="bullet"/>
      <w:lvlText w:val="•"/>
      <w:lvlJc w:val="left"/>
      <w:pPr>
        <w:ind w:left="4588" w:hanging="156"/>
      </w:pPr>
      <w:rPr>
        <w:rFonts w:hint="default"/>
        <w:lang w:val="ru-RU" w:eastAsia="en-US" w:bidi="ar-SA"/>
      </w:rPr>
    </w:lvl>
    <w:lvl w:ilvl="5" w:tplc="861A20D6">
      <w:numFmt w:val="bullet"/>
      <w:lvlText w:val="•"/>
      <w:lvlJc w:val="left"/>
      <w:pPr>
        <w:ind w:left="5610" w:hanging="156"/>
      </w:pPr>
      <w:rPr>
        <w:rFonts w:hint="default"/>
        <w:lang w:val="ru-RU" w:eastAsia="en-US" w:bidi="ar-SA"/>
      </w:rPr>
    </w:lvl>
    <w:lvl w:ilvl="6" w:tplc="368642B4">
      <w:numFmt w:val="bullet"/>
      <w:lvlText w:val="•"/>
      <w:lvlJc w:val="left"/>
      <w:pPr>
        <w:ind w:left="6632" w:hanging="156"/>
      </w:pPr>
      <w:rPr>
        <w:rFonts w:hint="default"/>
        <w:lang w:val="ru-RU" w:eastAsia="en-US" w:bidi="ar-SA"/>
      </w:rPr>
    </w:lvl>
    <w:lvl w:ilvl="7" w:tplc="7D327564">
      <w:numFmt w:val="bullet"/>
      <w:lvlText w:val="•"/>
      <w:lvlJc w:val="left"/>
      <w:pPr>
        <w:ind w:left="7655" w:hanging="156"/>
      </w:pPr>
      <w:rPr>
        <w:rFonts w:hint="default"/>
        <w:lang w:val="ru-RU" w:eastAsia="en-US" w:bidi="ar-SA"/>
      </w:rPr>
    </w:lvl>
    <w:lvl w:ilvl="8" w:tplc="0540E4EE">
      <w:numFmt w:val="bullet"/>
      <w:lvlText w:val="•"/>
      <w:lvlJc w:val="left"/>
      <w:pPr>
        <w:ind w:left="8677" w:hanging="156"/>
      </w:pPr>
      <w:rPr>
        <w:rFonts w:hint="default"/>
        <w:lang w:val="ru-RU" w:eastAsia="en-US" w:bidi="ar-SA"/>
      </w:rPr>
    </w:lvl>
  </w:abstractNum>
  <w:abstractNum w:abstractNumId="12">
    <w:nsid w:val="57CC781B"/>
    <w:multiLevelType w:val="multilevel"/>
    <w:tmpl w:val="6BC6E3AA"/>
    <w:lvl w:ilvl="0">
      <w:start w:val="6"/>
      <w:numFmt w:val="decimal"/>
      <w:lvlText w:val="%1"/>
      <w:lvlJc w:val="left"/>
      <w:pPr>
        <w:ind w:left="480" w:hanging="52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80" w:hanging="5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3" w:hanging="9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755" w:hanging="9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3" w:hanging="9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9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9" w:hanging="9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7" w:hanging="9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907"/>
      </w:pPr>
      <w:rPr>
        <w:rFonts w:hint="default"/>
        <w:lang w:val="ru-RU" w:eastAsia="en-US" w:bidi="ar-SA"/>
      </w:rPr>
    </w:lvl>
  </w:abstractNum>
  <w:abstractNum w:abstractNumId="13">
    <w:nsid w:val="583356C9"/>
    <w:multiLevelType w:val="hybridMultilevel"/>
    <w:tmpl w:val="2B36044E"/>
    <w:lvl w:ilvl="0" w:tplc="7D78D7AC">
      <w:numFmt w:val="bullet"/>
      <w:lvlText w:val="-"/>
      <w:lvlJc w:val="left"/>
      <w:pPr>
        <w:ind w:left="416" w:hanging="171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77B8358E">
      <w:numFmt w:val="bullet"/>
      <w:lvlText w:val="•"/>
      <w:lvlJc w:val="left"/>
      <w:pPr>
        <w:ind w:left="1450" w:hanging="171"/>
      </w:pPr>
      <w:rPr>
        <w:rFonts w:hint="default"/>
        <w:lang w:val="ru-RU" w:eastAsia="en-US" w:bidi="ar-SA"/>
      </w:rPr>
    </w:lvl>
    <w:lvl w:ilvl="2" w:tplc="01CC3AEA">
      <w:numFmt w:val="bullet"/>
      <w:lvlText w:val="•"/>
      <w:lvlJc w:val="left"/>
      <w:pPr>
        <w:ind w:left="2480" w:hanging="171"/>
      </w:pPr>
      <w:rPr>
        <w:rFonts w:hint="default"/>
        <w:lang w:val="ru-RU" w:eastAsia="en-US" w:bidi="ar-SA"/>
      </w:rPr>
    </w:lvl>
    <w:lvl w:ilvl="3" w:tplc="8ECC8B7A">
      <w:numFmt w:val="bullet"/>
      <w:lvlText w:val="•"/>
      <w:lvlJc w:val="left"/>
      <w:pPr>
        <w:ind w:left="3510" w:hanging="171"/>
      </w:pPr>
      <w:rPr>
        <w:rFonts w:hint="default"/>
        <w:lang w:val="ru-RU" w:eastAsia="en-US" w:bidi="ar-SA"/>
      </w:rPr>
    </w:lvl>
    <w:lvl w:ilvl="4" w:tplc="5B5EB31A">
      <w:numFmt w:val="bullet"/>
      <w:lvlText w:val="•"/>
      <w:lvlJc w:val="left"/>
      <w:pPr>
        <w:ind w:left="4540" w:hanging="171"/>
      </w:pPr>
      <w:rPr>
        <w:rFonts w:hint="default"/>
        <w:lang w:val="ru-RU" w:eastAsia="en-US" w:bidi="ar-SA"/>
      </w:rPr>
    </w:lvl>
    <w:lvl w:ilvl="5" w:tplc="8F508DA2">
      <w:numFmt w:val="bullet"/>
      <w:lvlText w:val="•"/>
      <w:lvlJc w:val="left"/>
      <w:pPr>
        <w:ind w:left="5570" w:hanging="171"/>
      </w:pPr>
      <w:rPr>
        <w:rFonts w:hint="default"/>
        <w:lang w:val="ru-RU" w:eastAsia="en-US" w:bidi="ar-SA"/>
      </w:rPr>
    </w:lvl>
    <w:lvl w:ilvl="6" w:tplc="E43EB3B6">
      <w:numFmt w:val="bullet"/>
      <w:lvlText w:val="•"/>
      <w:lvlJc w:val="left"/>
      <w:pPr>
        <w:ind w:left="6600" w:hanging="171"/>
      </w:pPr>
      <w:rPr>
        <w:rFonts w:hint="default"/>
        <w:lang w:val="ru-RU" w:eastAsia="en-US" w:bidi="ar-SA"/>
      </w:rPr>
    </w:lvl>
    <w:lvl w:ilvl="7" w:tplc="E8FA7A06">
      <w:numFmt w:val="bullet"/>
      <w:lvlText w:val="•"/>
      <w:lvlJc w:val="left"/>
      <w:pPr>
        <w:ind w:left="7631" w:hanging="171"/>
      </w:pPr>
      <w:rPr>
        <w:rFonts w:hint="default"/>
        <w:lang w:val="ru-RU" w:eastAsia="en-US" w:bidi="ar-SA"/>
      </w:rPr>
    </w:lvl>
    <w:lvl w:ilvl="8" w:tplc="96E8EEB2">
      <w:numFmt w:val="bullet"/>
      <w:lvlText w:val="•"/>
      <w:lvlJc w:val="left"/>
      <w:pPr>
        <w:ind w:left="8661" w:hanging="171"/>
      </w:pPr>
      <w:rPr>
        <w:rFonts w:hint="default"/>
        <w:lang w:val="ru-RU" w:eastAsia="en-US" w:bidi="ar-SA"/>
      </w:rPr>
    </w:lvl>
  </w:abstractNum>
  <w:abstractNum w:abstractNumId="14">
    <w:nsid w:val="5D5009E7"/>
    <w:multiLevelType w:val="multilevel"/>
    <w:tmpl w:val="6BC6E3AA"/>
    <w:lvl w:ilvl="0">
      <w:start w:val="6"/>
      <w:numFmt w:val="decimal"/>
      <w:lvlText w:val="%1"/>
      <w:lvlJc w:val="left"/>
      <w:pPr>
        <w:ind w:left="480" w:hanging="52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80" w:hanging="5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3" w:hanging="9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755" w:hanging="9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3" w:hanging="9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9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9" w:hanging="9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7" w:hanging="9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907"/>
      </w:pPr>
      <w:rPr>
        <w:rFonts w:hint="default"/>
        <w:lang w:val="ru-RU" w:eastAsia="en-US" w:bidi="ar-SA"/>
      </w:rPr>
    </w:lvl>
  </w:abstractNum>
  <w:abstractNum w:abstractNumId="15">
    <w:nsid w:val="6A5B6FDF"/>
    <w:multiLevelType w:val="hybridMultilevel"/>
    <w:tmpl w:val="09E4B0F4"/>
    <w:lvl w:ilvl="0" w:tplc="22CA1314">
      <w:numFmt w:val="bullet"/>
      <w:lvlText w:val="-"/>
      <w:lvlJc w:val="left"/>
      <w:pPr>
        <w:ind w:left="491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7"/>
        <w:szCs w:val="27"/>
        <w:lang w:val="ru-RU" w:eastAsia="en-US" w:bidi="ar-SA"/>
      </w:rPr>
    </w:lvl>
    <w:lvl w:ilvl="1" w:tplc="363887C8">
      <w:numFmt w:val="bullet"/>
      <w:lvlText w:val="•"/>
      <w:lvlJc w:val="left"/>
      <w:pPr>
        <w:ind w:left="1522" w:hanging="168"/>
      </w:pPr>
      <w:rPr>
        <w:rFonts w:hint="default"/>
        <w:lang w:val="ru-RU" w:eastAsia="en-US" w:bidi="ar-SA"/>
      </w:rPr>
    </w:lvl>
    <w:lvl w:ilvl="2" w:tplc="7D9EA12E">
      <w:numFmt w:val="bullet"/>
      <w:lvlText w:val="•"/>
      <w:lvlJc w:val="left"/>
      <w:pPr>
        <w:ind w:left="2544" w:hanging="168"/>
      </w:pPr>
      <w:rPr>
        <w:rFonts w:hint="default"/>
        <w:lang w:val="ru-RU" w:eastAsia="en-US" w:bidi="ar-SA"/>
      </w:rPr>
    </w:lvl>
    <w:lvl w:ilvl="3" w:tplc="D8107BCE">
      <w:numFmt w:val="bullet"/>
      <w:lvlText w:val="•"/>
      <w:lvlJc w:val="left"/>
      <w:pPr>
        <w:ind w:left="3566" w:hanging="168"/>
      </w:pPr>
      <w:rPr>
        <w:rFonts w:hint="default"/>
        <w:lang w:val="ru-RU" w:eastAsia="en-US" w:bidi="ar-SA"/>
      </w:rPr>
    </w:lvl>
    <w:lvl w:ilvl="4" w:tplc="EF4CD46C">
      <w:numFmt w:val="bullet"/>
      <w:lvlText w:val="•"/>
      <w:lvlJc w:val="left"/>
      <w:pPr>
        <w:ind w:left="4588" w:hanging="168"/>
      </w:pPr>
      <w:rPr>
        <w:rFonts w:hint="default"/>
        <w:lang w:val="ru-RU" w:eastAsia="en-US" w:bidi="ar-SA"/>
      </w:rPr>
    </w:lvl>
    <w:lvl w:ilvl="5" w:tplc="DCD8F7A4">
      <w:numFmt w:val="bullet"/>
      <w:lvlText w:val="•"/>
      <w:lvlJc w:val="left"/>
      <w:pPr>
        <w:ind w:left="5610" w:hanging="168"/>
      </w:pPr>
      <w:rPr>
        <w:rFonts w:hint="default"/>
        <w:lang w:val="ru-RU" w:eastAsia="en-US" w:bidi="ar-SA"/>
      </w:rPr>
    </w:lvl>
    <w:lvl w:ilvl="6" w:tplc="D890B22A">
      <w:numFmt w:val="bullet"/>
      <w:lvlText w:val="•"/>
      <w:lvlJc w:val="left"/>
      <w:pPr>
        <w:ind w:left="6632" w:hanging="168"/>
      </w:pPr>
      <w:rPr>
        <w:rFonts w:hint="default"/>
        <w:lang w:val="ru-RU" w:eastAsia="en-US" w:bidi="ar-SA"/>
      </w:rPr>
    </w:lvl>
    <w:lvl w:ilvl="7" w:tplc="A524EB0A">
      <w:numFmt w:val="bullet"/>
      <w:lvlText w:val="•"/>
      <w:lvlJc w:val="left"/>
      <w:pPr>
        <w:ind w:left="7655" w:hanging="168"/>
      </w:pPr>
      <w:rPr>
        <w:rFonts w:hint="default"/>
        <w:lang w:val="ru-RU" w:eastAsia="en-US" w:bidi="ar-SA"/>
      </w:rPr>
    </w:lvl>
    <w:lvl w:ilvl="8" w:tplc="6E064786">
      <w:numFmt w:val="bullet"/>
      <w:lvlText w:val="•"/>
      <w:lvlJc w:val="left"/>
      <w:pPr>
        <w:ind w:left="8677" w:hanging="168"/>
      </w:pPr>
      <w:rPr>
        <w:rFonts w:hint="default"/>
        <w:lang w:val="ru-RU" w:eastAsia="en-US" w:bidi="ar-SA"/>
      </w:rPr>
    </w:lvl>
  </w:abstractNum>
  <w:abstractNum w:abstractNumId="16">
    <w:nsid w:val="76CC39FC"/>
    <w:multiLevelType w:val="multilevel"/>
    <w:tmpl w:val="8BC20868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9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2160"/>
      </w:pPr>
      <w:rPr>
        <w:rFonts w:hint="default"/>
      </w:rPr>
    </w:lvl>
  </w:abstractNum>
  <w:abstractNum w:abstractNumId="17">
    <w:nsid w:val="7AC812B8"/>
    <w:multiLevelType w:val="multilevel"/>
    <w:tmpl w:val="BD64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525EDE"/>
    <w:multiLevelType w:val="multilevel"/>
    <w:tmpl w:val="7C58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11"/>
  </w:num>
  <w:num w:numId="5">
    <w:abstractNumId w:val="1"/>
  </w:num>
  <w:num w:numId="6">
    <w:abstractNumId w:val="13"/>
  </w:num>
  <w:num w:numId="7">
    <w:abstractNumId w:val="14"/>
  </w:num>
  <w:num w:numId="8">
    <w:abstractNumId w:val="2"/>
  </w:num>
  <w:num w:numId="9">
    <w:abstractNumId w:val="8"/>
  </w:num>
  <w:num w:numId="10">
    <w:abstractNumId w:val="16"/>
  </w:num>
  <w:num w:numId="11">
    <w:abstractNumId w:val="3"/>
  </w:num>
  <w:num w:numId="12">
    <w:abstractNumId w:val="0"/>
  </w:num>
  <w:num w:numId="13">
    <w:abstractNumId w:val="5"/>
  </w:num>
  <w:num w:numId="14">
    <w:abstractNumId w:val="12"/>
  </w:num>
  <w:num w:numId="15">
    <w:abstractNumId w:val="10"/>
  </w:num>
  <w:num w:numId="16">
    <w:abstractNumId w:val="6"/>
  </w:num>
  <w:num w:numId="17">
    <w:abstractNumId w:val="4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DE"/>
    <w:rsid w:val="001069D6"/>
    <w:rsid w:val="00112F1B"/>
    <w:rsid w:val="00137CF2"/>
    <w:rsid w:val="001E066F"/>
    <w:rsid w:val="00246830"/>
    <w:rsid w:val="002B110A"/>
    <w:rsid w:val="002E5EFC"/>
    <w:rsid w:val="003323ED"/>
    <w:rsid w:val="003711E7"/>
    <w:rsid w:val="00373BA6"/>
    <w:rsid w:val="003D7CDE"/>
    <w:rsid w:val="003E7EEE"/>
    <w:rsid w:val="004450A6"/>
    <w:rsid w:val="005441FA"/>
    <w:rsid w:val="00546199"/>
    <w:rsid w:val="00553040"/>
    <w:rsid w:val="00666EE9"/>
    <w:rsid w:val="00706FE5"/>
    <w:rsid w:val="00713ED4"/>
    <w:rsid w:val="0071617B"/>
    <w:rsid w:val="007161B8"/>
    <w:rsid w:val="00783F5B"/>
    <w:rsid w:val="0087643A"/>
    <w:rsid w:val="00876C95"/>
    <w:rsid w:val="008B2A0A"/>
    <w:rsid w:val="008F770C"/>
    <w:rsid w:val="00911591"/>
    <w:rsid w:val="009C7C46"/>
    <w:rsid w:val="00A20617"/>
    <w:rsid w:val="00A802D4"/>
    <w:rsid w:val="00A8143C"/>
    <w:rsid w:val="00B8316A"/>
    <w:rsid w:val="00BB75D1"/>
    <w:rsid w:val="00C13F6D"/>
    <w:rsid w:val="00CD35DB"/>
    <w:rsid w:val="00D56C5B"/>
    <w:rsid w:val="00DE518C"/>
    <w:rsid w:val="00DE67A2"/>
    <w:rsid w:val="00DF686D"/>
    <w:rsid w:val="00E6473C"/>
    <w:rsid w:val="00EE23E8"/>
    <w:rsid w:val="00F041C2"/>
    <w:rsid w:val="00F813F6"/>
    <w:rsid w:val="00F91BE2"/>
    <w:rsid w:val="00FE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73C"/>
  </w:style>
  <w:style w:type="paragraph" w:styleId="1">
    <w:name w:val="heading 1"/>
    <w:basedOn w:val="a"/>
    <w:link w:val="10"/>
    <w:uiPriority w:val="1"/>
    <w:qFormat/>
    <w:rsid w:val="00666EE9"/>
    <w:pPr>
      <w:widowControl w:val="0"/>
      <w:autoSpaceDE w:val="0"/>
      <w:autoSpaceDN w:val="0"/>
      <w:spacing w:after="0" w:line="240" w:lineRule="auto"/>
      <w:ind w:left="108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66EE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EE23E8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66E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66EE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666EE9"/>
    <w:rPr>
      <w:rFonts w:ascii="Times New Roman" w:eastAsia="Times New Roman" w:hAnsi="Times New Roman" w:cs="Times New Roman"/>
      <w:sz w:val="27"/>
      <w:szCs w:val="27"/>
    </w:rPr>
  </w:style>
  <w:style w:type="paragraph" w:styleId="a6">
    <w:name w:val="Title"/>
    <w:basedOn w:val="a"/>
    <w:link w:val="a7"/>
    <w:uiPriority w:val="1"/>
    <w:qFormat/>
    <w:rsid w:val="00666EE9"/>
    <w:pPr>
      <w:widowControl w:val="0"/>
      <w:autoSpaceDE w:val="0"/>
      <w:autoSpaceDN w:val="0"/>
      <w:spacing w:after="0" w:line="240" w:lineRule="auto"/>
      <w:ind w:left="185" w:right="34"/>
      <w:jc w:val="center"/>
    </w:pPr>
    <w:rPr>
      <w:rFonts w:ascii="Courier New" w:eastAsia="Courier New" w:hAnsi="Courier New" w:cs="Courier New"/>
      <w:sz w:val="40"/>
      <w:szCs w:val="40"/>
    </w:rPr>
  </w:style>
  <w:style w:type="character" w:customStyle="1" w:styleId="a7">
    <w:name w:val="Название Знак"/>
    <w:basedOn w:val="a0"/>
    <w:link w:val="a6"/>
    <w:uiPriority w:val="1"/>
    <w:rsid w:val="00666EE9"/>
    <w:rPr>
      <w:rFonts w:ascii="Courier New" w:eastAsia="Courier New" w:hAnsi="Courier New" w:cs="Courier New"/>
      <w:sz w:val="40"/>
      <w:szCs w:val="40"/>
    </w:rPr>
  </w:style>
  <w:style w:type="paragraph" w:styleId="a8">
    <w:name w:val="List Paragraph"/>
    <w:basedOn w:val="a"/>
    <w:uiPriority w:val="1"/>
    <w:qFormat/>
    <w:rsid w:val="00666EE9"/>
    <w:pPr>
      <w:widowControl w:val="0"/>
      <w:autoSpaceDE w:val="0"/>
      <w:autoSpaceDN w:val="0"/>
      <w:spacing w:after="0" w:line="240" w:lineRule="auto"/>
      <w:ind w:left="491" w:firstLine="71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66E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21"/>
    <w:basedOn w:val="a"/>
    <w:rsid w:val="00666EE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666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6EE9"/>
  </w:style>
  <w:style w:type="paragraph" w:styleId="ab">
    <w:name w:val="footer"/>
    <w:basedOn w:val="a"/>
    <w:link w:val="ac"/>
    <w:uiPriority w:val="99"/>
    <w:unhideWhenUsed/>
    <w:rsid w:val="00666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6EE9"/>
  </w:style>
  <w:style w:type="character" w:customStyle="1" w:styleId="UnresolvedMention">
    <w:name w:val="Unresolved Mention"/>
    <w:basedOn w:val="a0"/>
    <w:uiPriority w:val="99"/>
    <w:semiHidden/>
    <w:unhideWhenUsed/>
    <w:rsid w:val="00FE1331"/>
    <w:rPr>
      <w:color w:val="808080"/>
      <w:shd w:val="clear" w:color="auto" w:fill="E6E6E6"/>
    </w:rPr>
  </w:style>
  <w:style w:type="paragraph" w:styleId="ad">
    <w:name w:val="Balloon Text"/>
    <w:basedOn w:val="a"/>
    <w:link w:val="ae"/>
    <w:uiPriority w:val="99"/>
    <w:semiHidden/>
    <w:unhideWhenUsed/>
    <w:rsid w:val="00876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76C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73C"/>
  </w:style>
  <w:style w:type="paragraph" w:styleId="1">
    <w:name w:val="heading 1"/>
    <w:basedOn w:val="a"/>
    <w:link w:val="10"/>
    <w:uiPriority w:val="1"/>
    <w:qFormat/>
    <w:rsid w:val="00666EE9"/>
    <w:pPr>
      <w:widowControl w:val="0"/>
      <w:autoSpaceDE w:val="0"/>
      <w:autoSpaceDN w:val="0"/>
      <w:spacing w:after="0" w:line="240" w:lineRule="auto"/>
      <w:ind w:left="108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66EE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EE23E8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66E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66EE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666EE9"/>
    <w:rPr>
      <w:rFonts w:ascii="Times New Roman" w:eastAsia="Times New Roman" w:hAnsi="Times New Roman" w:cs="Times New Roman"/>
      <w:sz w:val="27"/>
      <w:szCs w:val="27"/>
    </w:rPr>
  </w:style>
  <w:style w:type="paragraph" w:styleId="a6">
    <w:name w:val="Title"/>
    <w:basedOn w:val="a"/>
    <w:link w:val="a7"/>
    <w:uiPriority w:val="1"/>
    <w:qFormat/>
    <w:rsid w:val="00666EE9"/>
    <w:pPr>
      <w:widowControl w:val="0"/>
      <w:autoSpaceDE w:val="0"/>
      <w:autoSpaceDN w:val="0"/>
      <w:spacing w:after="0" w:line="240" w:lineRule="auto"/>
      <w:ind w:left="185" w:right="34"/>
      <w:jc w:val="center"/>
    </w:pPr>
    <w:rPr>
      <w:rFonts w:ascii="Courier New" w:eastAsia="Courier New" w:hAnsi="Courier New" w:cs="Courier New"/>
      <w:sz w:val="40"/>
      <w:szCs w:val="40"/>
    </w:rPr>
  </w:style>
  <w:style w:type="character" w:customStyle="1" w:styleId="a7">
    <w:name w:val="Название Знак"/>
    <w:basedOn w:val="a0"/>
    <w:link w:val="a6"/>
    <w:uiPriority w:val="1"/>
    <w:rsid w:val="00666EE9"/>
    <w:rPr>
      <w:rFonts w:ascii="Courier New" w:eastAsia="Courier New" w:hAnsi="Courier New" w:cs="Courier New"/>
      <w:sz w:val="40"/>
      <w:szCs w:val="40"/>
    </w:rPr>
  </w:style>
  <w:style w:type="paragraph" w:styleId="a8">
    <w:name w:val="List Paragraph"/>
    <w:basedOn w:val="a"/>
    <w:uiPriority w:val="1"/>
    <w:qFormat/>
    <w:rsid w:val="00666EE9"/>
    <w:pPr>
      <w:widowControl w:val="0"/>
      <w:autoSpaceDE w:val="0"/>
      <w:autoSpaceDN w:val="0"/>
      <w:spacing w:after="0" w:line="240" w:lineRule="auto"/>
      <w:ind w:left="491" w:firstLine="71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66E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21"/>
    <w:basedOn w:val="a"/>
    <w:rsid w:val="00666EE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666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6EE9"/>
  </w:style>
  <w:style w:type="paragraph" w:styleId="ab">
    <w:name w:val="footer"/>
    <w:basedOn w:val="a"/>
    <w:link w:val="ac"/>
    <w:uiPriority w:val="99"/>
    <w:unhideWhenUsed/>
    <w:rsid w:val="00666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6EE9"/>
  </w:style>
  <w:style w:type="character" w:customStyle="1" w:styleId="UnresolvedMention">
    <w:name w:val="Unresolved Mention"/>
    <w:basedOn w:val="a0"/>
    <w:uiPriority w:val="99"/>
    <w:semiHidden/>
    <w:unhideWhenUsed/>
    <w:rsid w:val="00FE1331"/>
    <w:rPr>
      <w:color w:val="808080"/>
      <w:shd w:val="clear" w:color="auto" w:fill="E6E6E6"/>
    </w:rPr>
  </w:style>
  <w:style w:type="paragraph" w:styleId="ad">
    <w:name w:val="Balloon Text"/>
    <w:basedOn w:val="a"/>
    <w:link w:val="ae"/>
    <w:uiPriority w:val="99"/>
    <w:semiHidden/>
    <w:unhideWhenUsed/>
    <w:rsid w:val="00876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76C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40045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58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674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443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845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16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941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10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72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54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75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44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1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9337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26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77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758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35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52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ФАНИЯ</cp:lastModifiedBy>
  <cp:revision>8</cp:revision>
  <dcterms:created xsi:type="dcterms:W3CDTF">2026-06-18T11:09:00Z</dcterms:created>
  <dcterms:modified xsi:type="dcterms:W3CDTF">2026-06-22T19:07:00Z</dcterms:modified>
</cp:coreProperties>
</file>